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D3" w:rsidRPr="002177D3" w:rsidRDefault="00260A11" w:rsidP="00F373CF">
      <w:pPr>
        <w:jc w:val="both"/>
        <w:rPr>
          <w:rFonts w:ascii="Times New Roman" w:hAnsi="Times New Roman"/>
          <w:b/>
          <w:sz w:val="28"/>
          <w:lang w:val="tr-TR"/>
        </w:rPr>
      </w:pPr>
      <w:r>
        <w:rPr>
          <w:rFonts w:ascii="Times New Roman" w:hAnsi="Times New Roman"/>
          <w:b/>
          <w:sz w:val="28"/>
          <w:lang w:val="tr-TR"/>
        </w:rPr>
        <w:t>Karar 31</w:t>
      </w:r>
      <w:r w:rsidR="002177D3" w:rsidRPr="002177D3">
        <w:rPr>
          <w:rFonts w:ascii="Times New Roman" w:hAnsi="Times New Roman"/>
          <w:b/>
          <w:sz w:val="28"/>
          <w:lang w:val="tr-TR"/>
        </w:rPr>
        <w:t>/COP.10</w:t>
      </w:r>
      <w:r w:rsidR="002177D3" w:rsidRPr="002177D3">
        <w:rPr>
          <w:rStyle w:val="FootnoteReference"/>
          <w:rFonts w:ascii="Times New Roman" w:hAnsi="Times New Roman"/>
          <w:b/>
          <w:sz w:val="28"/>
          <w:lang w:val="tr-TR"/>
        </w:rPr>
        <w:footnoteReference w:customMarkFollows="1" w:id="1"/>
        <w:sym w:font="Symbol" w:char="F02A"/>
      </w:r>
    </w:p>
    <w:p w:rsidR="00260A11" w:rsidRDefault="00293EE1" w:rsidP="00F373CF">
      <w:pPr>
        <w:jc w:val="both"/>
        <w:rPr>
          <w:rFonts w:ascii="Times New Roman" w:hAnsi="Times New Roman"/>
          <w:b/>
          <w:sz w:val="28"/>
          <w:lang w:val="tr-TR"/>
        </w:rPr>
      </w:pPr>
      <w:r>
        <w:rPr>
          <w:rFonts w:ascii="Times New Roman" w:hAnsi="Times New Roman"/>
          <w:b/>
          <w:sz w:val="28"/>
          <w:lang w:val="tr-TR"/>
        </w:rPr>
        <w:t>Birleşmiş Milletler</w:t>
      </w:r>
      <w:r w:rsidR="00260A11">
        <w:rPr>
          <w:rFonts w:ascii="Times New Roman" w:hAnsi="Times New Roman"/>
          <w:b/>
          <w:sz w:val="28"/>
          <w:lang w:val="tr-TR"/>
        </w:rPr>
        <w:t xml:space="preserve"> Çöller ve Çölleşme ile Mücadele On Yılı </w:t>
      </w:r>
    </w:p>
    <w:p w:rsidR="00906EFA" w:rsidRDefault="002177D3" w:rsidP="00F373CF">
      <w:pPr>
        <w:jc w:val="both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Taraflar Konferansı,</w:t>
      </w:r>
    </w:p>
    <w:p w:rsidR="00F373CF" w:rsidRDefault="00293EE1" w:rsidP="00F373CF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2010-2020 yılları</w:t>
      </w:r>
      <w:r w:rsidR="004A038A">
        <w:rPr>
          <w:rFonts w:ascii="Times New Roman" w:hAnsi="Times New Roman"/>
          <w:sz w:val="22"/>
          <w:lang w:val="tr-TR"/>
        </w:rPr>
        <w:t xml:space="preserve"> Birleşmiş Milletler Çöller ve Çölleşme ile Mücadele On Yılı </w:t>
      </w:r>
      <w:r w:rsidR="00F373CF">
        <w:rPr>
          <w:rFonts w:ascii="Times New Roman" w:hAnsi="Times New Roman"/>
          <w:sz w:val="22"/>
          <w:lang w:val="tr-TR"/>
        </w:rPr>
        <w:t xml:space="preserve">olarak açıklayan 62/195 sayılı ve 19 Aralık 2007 tarihli Birleşmiş Milletler Genel Kurul kararını </w:t>
      </w:r>
      <w:r w:rsidR="00F373CF">
        <w:rPr>
          <w:rFonts w:ascii="Times New Roman" w:hAnsi="Times New Roman"/>
          <w:i/>
          <w:sz w:val="22"/>
          <w:lang w:val="tr-TR"/>
        </w:rPr>
        <w:t>dikkate alarak,</w:t>
      </w:r>
    </w:p>
    <w:p w:rsidR="0004627D" w:rsidRDefault="0004627D" w:rsidP="00F373CF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2 Ekim 2009 tarihinde Taraflar Konferansının dokuzuncu oturumunda alınan 30/COP.9 sayılı Kararı </w:t>
      </w:r>
      <w:r>
        <w:rPr>
          <w:rFonts w:ascii="Times New Roman" w:hAnsi="Times New Roman"/>
          <w:i/>
          <w:sz w:val="22"/>
          <w:lang w:val="tr-TR"/>
        </w:rPr>
        <w:t>dikkate alarak,</w:t>
      </w:r>
    </w:p>
    <w:p w:rsidR="0004627D" w:rsidRDefault="0004627D" w:rsidP="00F373CF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21 Aralık 2009 tarihinde Birleşmiş Milletler Çöller ve Çölleşme ile Mücadele On Yılı ile ilgili olarak alınan 64/201 sayılı Birleşmiş Milletler Genel Kurul kararını </w:t>
      </w:r>
      <w:r>
        <w:rPr>
          <w:rFonts w:ascii="Times New Roman" w:hAnsi="Times New Roman"/>
          <w:i/>
          <w:sz w:val="22"/>
          <w:lang w:val="tr-TR"/>
        </w:rPr>
        <w:t>dikkate alarak,</w:t>
      </w:r>
    </w:p>
    <w:p w:rsidR="00F623FC" w:rsidRDefault="00F623FC" w:rsidP="00F373CF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Birleşmiş Milletler Çöller ve Çölleşme ile Mücadele On Yılının önemini ve bilhassa çölü bulunan ve çölleşm</w:t>
      </w:r>
      <w:r w:rsidR="00293EE1">
        <w:rPr>
          <w:rFonts w:ascii="Times New Roman" w:hAnsi="Times New Roman"/>
          <w:sz w:val="22"/>
          <w:lang w:val="tr-TR"/>
        </w:rPr>
        <w:t>e, toprak bozulumu ve kuraklık</w:t>
      </w:r>
      <w:r>
        <w:rPr>
          <w:rFonts w:ascii="Times New Roman" w:hAnsi="Times New Roman"/>
          <w:sz w:val="22"/>
          <w:lang w:val="tr-TR"/>
        </w:rPr>
        <w:t xml:space="preserve"> etkisi altındaki ülkelere sağladığı fırsatları </w:t>
      </w:r>
      <w:r>
        <w:rPr>
          <w:rFonts w:ascii="Times New Roman" w:hAnsi="Times New Roman"/>
          <w:i/>
          <w:sz w:val="22"/>
          <w:lang w:val="tr-TR"/>
        </w:rPr>
        <w:t>göz önünde tutarak,</w:t>
      </w:r>
    </w:p>
    <w:p w:rsidR="00071AFC" w:rsidRDefault="008E47A6" w:rsidP="00F373CF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Bilhassa </w:t>
      </w:r>
      <w:r w:rsidR="008330F0">
        <w:rPr>
          <w:rFonts w:ascii="Times New Roman" w:hAnsi="Times New Roman"/>
          <w:sz w:val="22"/>
          <w:lang w:val="tr-TR"/>
        </w:rPr>
        <w:t>Afrika olmak üzere</w:t>
      </w:r>
      <w:r w:rsidR="00293EE1">
        <w:rPr>
          <w:rFonts w:ascii="Times New Roman" w:hAnsi="Times New Roman"/>
          <w:sz w:val="22"/>
          <w:lang w:val="tr-TR"/>
        </w:rPr>
        <w:t>,</w:t>
      </w:r>
      <w:r w:rsidR="008330F0">
        <w:rPr>
          <w:rFonts w:ascii="Times New Roman" w:hAnsi="Times New Roman"/>
          <w:sz w:val="22"/>
          <w:lang w:val="tr-TR"/>
        </w:rPr>
        <w:t xml:space="preserve"> dünyanın tüm bölgelerinde </w:t>
      </w:r>
      <w:r w:rsidR="00071AFC">
        <w:rPr>
          <w:rFonts w:ascii="Times New Roman" w:hAnsi="Times New Roman"/>
          <w:sz w:val="22"/>
          <w:lang w:val="tr-TR"/>
        </w:rPr>
        <w:t xml:space="preserve">hızla artan çölleşme </w:t>
      </w:r>
      <w:r w:rsidR="00293EE1">
        <w:rPr>
          <w:rFonts w:ascii="Times New Roman" w:hAnsi="Times New Roman"/>
          <w:sz w:val="22"/>
          <w:lang w:val="tr-TR"/>
        </w:rPr>
        <w:t xml:space="preserve">ve yoksulluğun ortadan kaldırılması </w:t>
      </w:r>
      <w:r w:rsidR="00071AFC">
        <w:rPr>
          <w:rFonts w:ascii="Times New Roman" w:hAnsi="Times New Roman"/>
          <w:sz w:val="22"/>
          <w:lang w:val="tr-TR"/>
        </w:rPr>
        <w:t xml:space="preserve">ve </w:t>
      </w:r>
      <w:r w:rsidR="00293EE1">
        <w:rPr>
          <w:rFonts w:ascii="Times New Roman" w:hAnsi="Times New Roman"/>
          <w:sz w:val="22"/>
          <w:lang w:val="tr-TR"/>
        </w:rPr>
        <w:t xml:space="preserve">çevrenin sürdürülebilirliği </w:t>
      </w:r>
      <w:r w:rsidR="00071AFC">
        <w:rPr>
          <w:rFonts w:ascii="Times New Roman" w:hAnsi="Times New Roman"/>
          <w:sz w:val="22"/>
          <w:lang w:val="tr-TR"/>
        </w:rPr>
        <w:t>ile ilgi</w:t>
      </w:r>
      <w:r>
        <w:rPr>
          <w:rFonts w:ascii="Times New Roman" w:hAnsi="Times New Roman"/>
          <w:sz w:val="22"/>
          <w:lang w:val="tr-TR"/>
        </w:rPr>
        <w:t xml:space="preserve">li hedefler başta olmak üzere Bin Yıl Kalkınma Hedefleri üzerindeki vahim etkileri </w:t>
      </w:r>
      <w:r w:rsidR="00071AFC">
        <w:rPr>
          <w:rFonts w:ascii="Times New Roman" w:hAnsi="Times New Roman"/>
          <w:sz w:val="22"/>
          <w:lang w:val="tr-TR"/>
        </w:rPr>
        <w:t xml:space="preserve">konusunda </w:t>
      </w:r>
      <w:r w:rsidR="00071AFC">
        <w:rPr>
          <w:rFonts w:ascii="Times New Roman" w:hAnsi="Times New Roman"/>
          <w:i/>
          <w:sz w:val="22"/>
          <w:lang w:val="tr-TR"/>
        </w:rPr>
        <w:t>derin endişe taşıyarak,</w:t>
      </w:r>
    </w:p>
    <w:p w:rsidR="008F60C5" w:rsidRDefault="00071AFC" w:rsidP="00F373CF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Birleşmiş Milletler Genel Kurulunun altmış dördüncü oturumunda </w:t>
      </w:r>
      <w:r w:rsidR="008E47A6">
        <w:rPr>
          <w:rFonts w:ascii="Times New Roman" w:hAnsi="Times New Roman"/>
          <w:sz w:val="22"/>
          <w:lang w:val="tr-TR"/>
        </w:rPr>
        <w:t xml:space="preserve">açıklanan </w:t>
      </w:r>
      <w:r w:rsidR="008F60C5">
        <w:rPr>
          <w:rFonts w:ascii="Times New Roman" w:hAnsi="Times New Roman"/>
          <w:sz w:val="22"/>
          <w:lang w:val="tr-TR"/>
        </w:rPr>
        <w:t>(64/201</w:t>
      </w:r>
      <w:r w:rsidR="008E47A6" w:rsidRPr="008E47A6">
        <w:rPr>
          <w:rFonts w:ascii="Times New Roman" w:hAnsi="Times New Roman"/>
          <w:sz w:val="22"/>
          <w:lang w:val="tr-TR"/>
        </w:rPr>
        <w:t xml:space="preserve"> </w:t>
      </w:r>
      <w:r w:rsidR="008E47A6">
        <w:rPr>
          <w:rFonts w:ascii="Times New Roman" w:hAnsi="Times New Roman"/>
          <w:sz w:val="22"/>
          <w:lang w:val="tr-TR"/>
        </w:rPr>
        <w:t xml:space="preserve">sayılı karar), </w:t>
      </w:r>
      <w:r w:rsidR="008F60C5">
        <w:rPr>
          <w:rFonts w:ascii="Times New Roman" w:hAnsi="Times New Roman"/>
          <w:sz w:val="22"/>
          <w:lang w:val="tr-TR"/>
        </w:rPr>
        <w:t>Taraf devletler, gözlemciler ve ilgili diğer paydaşla</w:t>
      </w:r>
      <w:r w:rsidR="008E47A6">
        <w:rPr>
          <w:rFonts w:ascii="Times New Roman" w:hAnsi="Times New Roman"/>
          <w:sz w:val="22"/>
          <w:lang w:val="tr-TR"/>
        </w:rPr>
        <w:t>rı On Yıl</w:t>
      </w:r>
      <w:r w:rsidR="008F60C5">
        <w:rPr>
          <w:rFonts w:ascii="Times New Roman" w:hAnsi="Times New Roman"/>
          <w:sz w:val="22"/>
          <w:lang w:val="tr-TR"/>
        </w:rPr>
        <w:t xml:space="preserve"> </w:t>
      </w:r>
      <w:r w:rsidR="008E47A6">
        <w:rPr>
          <w:rFonts w:ascii="Times New Roman" w:hAnsi="Times New Roman"/>
          <w:sz w:val="22"/>
          <w:lang w:val="tr-TR"/>
        </w:rPr>
        <w:t xml:space="preserve">uygulamasına </w:t>
      </w:r>
      <w:r w:rsidR="008F60C5">
        <w:rPr>
          <w:rFonts w:ascii="Times New Roman" w:hAnsi="Times New Roman"/>
          <w:sz w:val="22"/>
          <w:lang w:val="tr-TR"/>
        </w:rPr>
        <w:t xml:space="preserve">yönelik faaliyet yürütmeye davet eden </w:t>
      </w:r>
      <w:r w:rsidR="008E47A6">
        <w:rPr>
          <w:rFonts w:ascii="Times New Roman" w:hAnsi="Times New Roman"/>
          <w:sz w:val="22"/>
          <w:lang w:val="tr-TR"/>
        </w:rPr>
        <w:t>çağrısına</w:t>
      </w:r>
      <w:r w:rsidR="008F60C5">
        <w:rPr>
          <w:rFonts w:ascii="Times New Roman" w:hAnsi="Times New Roman"/>
          <w:sz w:val="22"/>
          <w:lang w:val="tr-TR"/>
        </w:rPr>
        <w:t xml:space="preserve"> </w:t>
      </w:r>
      <w:r w:rsidR="008E47A6">
        <w:rPr>
          <w:rFonts w:ascii="Times New Roman" w:hAnsi="Times New Roman"/>
          <w:i/>
          <w:sz w:val="22"/>
          <w:lang w:val="tr-TR"/>
        </w:rPr>
        <w:t>yanıt</w:t>
      </w:r>
      <w:r w:rsidR="008F60C5">
        <w:rPr>
          <w:rFonts w:ascii="Times New Roman" w:hAnsi="Times New Roman"/>
          <w:i/>
          <w:sz w:val="22"/>
          <w:lang w:val="tr-TR"/>
        </w:rPr>
        <w:t xml:space="preserve"> vererek,</w:t>
      </w:r>
    </w:p>
    <w:p w:rsidR="008F60C5" w:rsidRDefault="008F60C5" w:rsidP="00F373CF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Çöller ve çölleşme ile mücadele konusunda bu önemli girişimin olumlu etkilerini vurgulama ve teşvik etme </w:t>
      </w:r>
      <w:r>
        <w:rPr>
          <w:rFonts w:ascii="Times New Roman" w:hAnsi="Times New Roman"/>
          <w:i/>
          <w:sz w:val="22"/>
          <w:lang w:val="tr-TR"/>
        </w:rPr>
        <w:t>emeliyle,</w:t>
      </w:r>
    </w:p>
    <w:p w:rsidR="008F60C5" w:rsidRDefault="008E47A6" w:rsidP="00F373CF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“</w:t>
      </w:r>
      <w:r w:rsidR="008F60C5">
        <w:rPr>
          <w:rFonts w:ascii="Times New Roman" w:hAnsi="Times New Roman"/>
          <w:sz w:val="22"/>
          <w:lang w:val="tr-TR"/>
        </w:rPr>
        <w:t xml:space="preserve">Birleşmiş Milletler Çöller ve Çölleşme ile Mücadele On Yılını destekleyen faaliyetler raporu (2010-2020)” başlıklı ve ICCD/COP(10)/27 sayılı belgeyi </w:t>
      </w:r>
      <w:r w:rsidR="008F60C5">
        <w:rPr>
          <w:rFonts w:ascii="Times New Roman" w:hAnsi="Times New Roman"/>
          <w:i/>
          <w:sz w:val="22"/>
          <w:lang w:val="tr-TR"/>
        </w:rPr>
        <w:t>göz önünde tutarak,</w:t>
      </w:r>
    </w:p>
    <w:p w:rsidR="00F1450D" w:rsidRDefault="00F1450D" w:rsidP="00F373CF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Birleşmiş Milletler Çöller ve Çölleşme ile Mücadele On Yılı Kurumlararası Görev Gücü tarafından yürütülen çalışmayı </w:t>
      </w:r>
      <w:r>
        <w:rPr>
          <w:rFonts w:ascii="Times New Roman" w:hAnsi="Times New Roman"/>
          <w:i/>
          <w:sz w:val="22"/>
          <w:lang w:val="tr-TR"/>
        </w:rPr>
        <w:t>memnuniyetle karşılayarak,</w:t>
      </w:r>
    </w:p>
    <w:p w:rsidR="003A6729" w:rsidRPr="003A6729" w:rsidRDefault="00F1450D" w:rsidP="00F1450D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Sekreteryadan</w:t>
      </w:r>
      <w:r w:rsidR="00DF129D">
        <w:rPr>
          <w:rFonts w:ascii="Times New Roman" w:hAnsi="Times New Roman"/>
          <w:sz w:val="22"/>
          <w:lang w:val="tr-TR"/>
        </w:rPr>
        <w:t>,</w:t>
      </w:r>
      <w:r>
        <w:rPr>
          <w:rFonts w:ascii="Times New Roman" w:hAnsi="Times New Roman"/>
          <w:sz w:val="22"/>
          <w:lang w:val="tr-TR"/>
        </w:rPr>
        <w:t xml:space="preserve"> Birleşmiş Milletler Çöller ve Çölleşme ile Mücadele On Yılı (UNDDD programı) desteklemek üzere </w:t>
      </w:r>
      <w:r w:rsidR="003A6729">
        <w:rPr>
          <w:rFonts w:ascii="Times New Roman" w:hAnsi="Times New Roman"/>
          <w:sz w:val="22"/>
          <w:lang w:val="tr-TR"/>
        </w:rPr>
        <w:t xml:space="preserve">organizasyon, eylem ve faaliyetler listesi oluşturmasını </w:t>
      </w:r>
      <w:r w:rsidR="003A6729">
        <w:rPr>
          <w:rFonts w:ascii="Times New Roman" w:hAnsi="Times New Roman"/>
          <w:i/>
          <w:sz w:val="22"/>
          <w:lang w:val="tr-TR"/>
        </w:rPr>
        <w:t>talep eder,</w:t>
      </w:r>
    </w:p>
    <w:p w:rsidR="004C36F2" w:rsidRDefault="004C36F2" w:rsidP="00F1450D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Sekreteryadan ortaklık ağını sivil toplum, hükümetlerarası kuruluşlar ve</w:t>
      </w:r>
      <w:r w:rsidR="008F60C5" w:rsidRPr="00F1450D">
        <w:rPr>
          <w:rFonts w:ascii="Times New Roman" w:hAnsi="Times New Roman"/>
          <w:sz w:val="22"/>
          <w:lang w:val="tr-TR"/>
        </w:rPr>
        <w:t xml:space="preserve"> </w:t>
      </w:r>
      <w:r>
        <w:rPr>
          <w:rFonts w:ascii="Times New Roman" w:hAnsi="Times New Roman"/>
          <w:sz w:val="22"/>
          <w:lang w:val="tr-TR"/>
        </w:rPr>
        <w:t xml:space="preserve">sivil toplum kuruluşlarının temsilcilerini dahil edecek şekilde genişletmesini </w:t>
      </w:r>
      <w:r>
        <w:rPr>
          <w:rFonts w:ascii="Times New Roman" w:hAnsi="Times New Roman"/>
          <w:i/>
          <w:sz w:val="22"/>
          <w:lang w:val="tr-TR"/>
        </w:rPr>
        <w:t>talep eder,</w:t>
      </w:r>
    </w:p>
    <w:p w:rsidR="00260A11" w:rsidRPr="00F1450D" w:rsidRDefault="00A856E9" w:rsidP="00F1450D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Taraf Devletler, gözlemciler ve hükümetler</w:t>
      </w:r>
      <w:r w:rsidR="00121658">
        <w:rPr>
          <w:rFonts w:ascii="Times New Roman" w:hAnsi="Times New Roman"/>
          <w:sz w:val="22"/>
          <w:lang w:val="tr-TR"/>
        </w:rPr>
        <w:t xml:space="preserve"> </w:t>
      </w:r>
      <w:r>
        <w:rPr>
          <w:rFonts w:ascii="Times New Roman" w:hAnsi="Times New Roman"/>
          <w:sz w:val="22"/>
          <w:lang w:val="tr-TR"/>
        </w:rPr>
        <w:t>arası kuruluşları</w:t>
      </w:r>
      <w:r w:rsidR="00652797">
        <w:rPr>
          <w:rFonts w:ascii="Times New Roman" w:hAnsi="Times New Roman"/>
          <w:sz w:val="22"/>
          <w:lang w:val="tr-TR"/>
        </w:rPr>
        <w:t>,</w:t>
      </w:r>
      <w:r>
        <w:rPr>
          <w:rFonts w:ascii="Times New Roman" w:hAnsi="Times New Roman"/>
          <w:sz w:val="22"/>
          <w:lang w:val="tr-TR"/>
        </w:rPr>
        <w:t xml:space="preserve"> </w:t>
      </w:r>
      <w:r w:rsidR="00121658">
        <w:rPr>
          <w:rFonts w:ascii="Times New Roman" w:hAnsi="Times New Roman"/>
          <w:sz w:val="22"/>
          <w:lang w:val="tr-TR"/>
        </w:rPr>
        <w:t>taslak UNDDD programının</w:t>
      </w:r>
      <w:r w:rsidR="00652797">
        <w:rPr>
          <w:rFonts w:ascii="Times New Roman" w:hAnsi="Times New Roman"/>
          <w:sz w:val="22"/>
          <w:lang w:val="tr-TR"/>
        </w:rPr>
        <w:t xml:space="preserve"> </w:t>
      </w:r>
      <w:r w:rsidR="00121658">
        <w:rPr>
          <w:rFonts w:ascii="Times New Roman" w:hAnsi="Times New Roman"/>
          <w:sz w:val="22"/>
          <w:lang w:val="tr-TR"/>
        </w:rPr>
        <w:t xml:space="preserve">30 Ocak 2012 itibariyle tamamlanarak Mart 2012 itibariyle Kurumlar Arası Görev Gücünün desteğiyle nihai şeklinin verilmesi ve </w:t>
      </w:r>
      <w:r w:rsidR="00652797">
        <w:rPr>
          <w:rFonts w:ascii="Times New Roman" w:hAnsi="Times New Roman"/>
          <w:sz w:val="22"/>
          <w:lang w:val="tr-TR"/>
        </w:rPr>
        <w:t>dağıtılması</w:t>
      </w:r>
      <w:r w:rsidR="00121658">
        <w:rPr>
          <w:rFonts w:ascii="Times New Roman" w:hAnsi="Times New Roman"/>
          <w:sz w:val="22"/>
          <w:lang w:val="tr-TR"/>
        </w:rPr>
        <w:t xml:space="preserve"> amacıyla Birleşmiş Milletler Çöller ve Çölleşme ile Mücadelenin önemine dikkat çeken eylem, faaliyet ve organizasyonlar şeklinde teklif ve katkılarını </w:t>
      </w:r>
      <w:r w:rsidR="00652797">
        <w:rPr>
          <w:rFonts w:ascii="Times New Roman" w:hAnsi="Times New Roman"/>
          <w:sz w:val="22"/>
          <w:lang w:val="tr-TR"/>
        </w:rPr>
        <w:t xml:space="preserve">31 Aralık 2011 tarihinden geç olmamak üzere </w:t>
      </w:r>
      <w:r w:rsidR="00121658">
        <w:rPr>
          <w:rFonts w:ascii="Times New Roman" w:hAnsi="Times New Roman"/>
          <w:sz w:val="22"/>
          <w:lang w:val="tr-TR"/>
        </w:rPr>
        <w:t xml:space="preserve">Sekreteryaya sunmaya </w:t>
      </w:r>
      <w:r w:rsidR="00121658">
        <w:rPr>
          <w:rFonts w:ascii="Times New Roman" w:hAnsi="Times New Roman"/>
          <w:i/>
          <w:sz w:val="22"/>
          <w:lang w:val="tr-TR"/>
        </w:rPr>
        <w:t>davet eder,</w:t>
      </w:r>
      <w:r w:rsidR="00121658">
        <w:rPr>
          <w:rFonts w:ascii="Times New Roman" w:hAnsi="Times New Roman"/>
          <w:sz w:val="22"/>
          <w:lang w:val="tr-TR"/>
        </w:rPr>
        <w:t xml:space="preserve">  </w:t>
      </w:r>
      <w:r w:rsidR="00071AFC" w:rsidRPr="00F1450D">
        <w:rPr>
          <w:rFonts w:ascii="Times New Roman" w:hAnsi="Times New Roman"/>
          <w:sz w:val="22"/>
          <w:lang w:val="tr-TR"/>
        </w:rPr>
        <w:t xml:space="preserve">  </w:t>
      </w:r>
      <w:r w:rsidR="0004627D" w:rsidRPr="00F1450D">
        <w:rPr>
          <w:rFonts w:ascii="Times New Roman" w:hAnsi="Times New Roman"/>
          <w:sz w:val="22"/>
          <w:lang w:val="tr-TR"/>
        </w:rPr>
        <w:t xml:space="preserve"> </w:t>
      </w:r>
      <w:r w:rsidR="00F373CF" w:rsidRPr="00F1450D">
        <w:rPr>
          <w:rFonts w:ascii="Times New Roman" w:hAnsi="Times New Roman"/>
          <w:i/>
          <w:sz w:val="22"/>
          <w:lang w:val="tr-TR"/>
        </w:rPr>
        <w:t xml:space="preserve"> </w:t>
      </w:r>
      <w:r w:rsidR="00F373CF" w:rsidRPr="00F1450D">
        <w:rPr>
          <w:rFonts w:ascii="Times New Roman" w:hAnsi="Times New Roman"/>
          <w:sz w:val="22"/>
          <w:lang w:val="tr-TR"/>
        </w:rPr>
        <w:t xml:space="preserve"> </w:t>
      </w:r>
    </w:p>
    <w:p w:rsidR="008D53BD" w:rsidRPr="00732FA4" w:rsidRDefault="008D53BD" w:rsidP="00F373CF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p w:rsidR="008D53BD" w:rsidRPr="00732FA4" w:rsidRDefault="00121658" w:rsidP="00F373CF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t>9</w:t>
      </w:r>
      <w:r w:rsidR="008D53BD" w:rsidRPr="00732FA4">
        <w:rPr>
          <w:rFonts w:ascii="Times New Roman" w:hAnsi="Times New Roman"/>
          <w:i/>
          <w:sz w:val="22"/>
          <w:lang w:val="tr-TR"/>
        </w:rPr>
        <w:t xml:space="preserve">. genel </w:t>
      </w:r>
      <w:r w:rsidR="00260A11">
        <w:rPr>
          <w:rFonts w:ascii="Times New Roman" w:hAnsi="Times New Roman"/>
          <w:i/>
          <w:sz w:val="22"/>
          <w:lang w:val="tr-TR"/>
        </w:rPr>
        <w:t xml:space="preserve">kurul </w:t>
      </w:r>
      <w:r w:rsidR="008D53BD" w:rsidRPr="00732FA4">
        <w:rPr>
          <w:rFonts w:ascii="Times New Roman" w:hAnsi="Times New Roman"/>
          <w:i/>
          <w:sz w:val="22"/>
          <w:lang w:val="tr-TR"/>
        </w:rPr>
        <w:t>toplantı</w:t>
      </w:r>
      <w:r w:rsidR="00260A11">
        <w:rPr>
          <w:rFonts w:ascii="Times New Roman" w:hAnsi="Times New Roman"/>
          <w:i/>
          <w:sz w:val="22"/>
          <w:lang w:val="tr-TR"/>
        </w:rPr>
        <w:t>sı</w:t>
      </w:r>
    </w:p>
    <w:p w:rsidR="002177D3" w:rsidRPr="00732FA4" w:rsidRDefault="00121658" w:rsidP="00F373CF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t>21</w:t>
      </w:r>
      <w:r w:rsidR="008D53BD" w:rsidRPr="00732FA4">
        <w:rPr>
          <w:rFonts w:ascii="Times New Roman" w:hAnsi="Times New Roman"/>
          <w:i/>
          <w:sz w:val="22"/>
          <w:lang w:val="tr-TR"/>
        </w:rPr>
        <w:t xml:space="preserve"> Ekim 2011</w:t>
      </w:r>
    </w:p>
    <w:p w:rsidR="00906EFA" w:rsidRPr="00732FA4" w:rsidRDefault="00906EFA" w:rsidP="00F373CF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sectPr w:rsidR="00906EFA" w:rsidRPr="00732FA4" w:rsidSect="00906EFA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252" w:rsidRDefault="00403252" w:rsidP="000A7B7F">
      <w:pPr>
        <w:spacing w:after="0"/>
      </w:pPr>
      <w:r>
        <w:separator/>
      </w:r>
    </w:p>
  </w:endnote>
  <w:endnote w:type="continuationSeparator" w:id="0">
    <w:p w:rsidR="00403252" w:rsidRDefault="00403252" w:rsidP="000A7B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252" w:rsidRDefault="00403252" w:rsidP="000A7B7F">
      <w:pPr>
        <w:spacing w:after="0"/>
      </w:pPr>
      <w:r>
        <w:separator/>
      </w:r>
    </w:p>
  </w:footnote>
  <w:footnote w:type="continuationSeparator" w:id="0">
    <w:p w:rsidR="00403252" w:rsidRDefault="00403252" w:rsidP="000A7B7F">
      <w:pPr>
        <w:spacing w:after="0"/>
      </w:pPr>
      <w:r>
        <w:continuationSeparator/>
      </w:r>
    </w:p>
  </w:footnote>
  <w:footnote w:id="1">
    <w:p w:rsidR="004878B6" w:rsidRPr="002177D3" w:rsidRDefault="004878B6">
      <w:pPr>
        <w:pStyle w:val="FootnoteText"/>
        <w:rPr>
          <w:sz w:val="16"/>
        </w:rPr>
      </w:pPr>
      <w:r w:rsidRPr="002177D3">
        <w:rPr>
          <w:rStyle w:val="FootnoteReference"/>
        </w:rPr>
        <w:sym w:font="Symbol" w:char="F02A"/>
      </w:r>
      <w:r>
        <w:t xml:space="preserve"> </w:t>
      </w:r>
      <w:proofErr w:type="spellStart"/>
      <w:r>
        <w:rPr>
          <w:sz w:val="16"/>
        </w:rPr>
        <w:t>Yalnızca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bilgi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amaçlı</w:t>
      </w:r>
      <w:proofErr w:type="spellEnd"/>
      <w:r>
        <w:rPr>
          <w:sz w:val="16"/>
        </w:rPr>
        <w:t xml:space="preserve">, </w:t>
      </w:r>
      <w:proofErr w:type="spellStart"/>
      <w:r w:rsidR="009F2C01">
        <w:rPr>
          <w:sz w:val="16"/>
        </w:rPr>
        <w:t>ön</w:t>
      </w:r>
      <w:proofErr w:type="spellEnd"/>
      <w:r w:rsidR="009F2C01">
        <w:rPr>
          <w:sz w:val="16"/>
        </w:rPr>
        <w:t xml:space="preserve"> </w:t>
      </w:r>
      <w:proofErr w:type="spellStart"/>
      <w:r w:rsidR="009F2C01">
        <w:rPr>
          <w:sz w:val="16"/>
        </w:rPr>
        <w:t>güncel</w:t>
      </w:r>
      <w:proofErr w:type="spellEnd"/>
      <w:r w:rsidR="009F2C01">
        <w:rPr>
          <w:sz w:val="16"/>
        </w:rPr>
        <w:t xml:space="preserve"> </w:t>
      </w:r>
      <w:proofErr w:type="spellStart"/>
      <w:r>
        <w:rPr>
          <w:sz w:val="16"/>
        </w:rPr>
        <w:t>kopya</w:t>
      </w:r>
      <w:proofErr w:type="spellEnd"/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9423E"/>
    <w:multiLevelType w:val="hybridMultilevel"/>
    <w:tmpl w:val="55CA93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791FBA"/>
    <w:multiLevelType w:val="hybridMultilevel"/>
    <w:tmpl w:val="BE10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2177D3"/>
    <w:rsid w:val="0004627D"/>
    <w:rsid w:val="00071AFC"/>
    <w:rsid w:val="000A7B7F"/>
    <w:rsid w:val="00121658"/>
    <w:rsid w:val="0013106C"/>
    <w:rsid w:val="002177D3"/>
    <w:rsid w:val="002323F5"/>
    <w:rsid w:val="00260A11"/>
    <w:rsid w:val="00293EE1"/>
    <w:rsid w:val="003A6729"/>
    <w:rsid w:val="00403252"/>
    <w:rsid w:val="004351E0"/>
    <w:rsid w:val="004878B6"/>
    <w:rsid w:val="004A038A"/>
    <w:rsid w:val="004C36F2"/>
    <w:rsid w:val="004D2EC9"/>
    <w:rsid w:val="00652797"/>
    <w:rsid w:val="006A3BEF"/>
    <w:rsid w:val="00711DC0"/>
    <w:rsid w:val="00715BF8"/>
    <w:rsid w:val="00732FA4"/>
    <w:rsid w:val="008330F0"/>
    <w:rsid w:val="008678E4"/>
    <w:rsid w:val="008D53BD"/>
    <w:rsid w:val="008E47A6"/>
    <w:rsid w:val="008F60C5"/>
    <w:rsid w:val="00906EFA"/>
    <w:rsid w:val="009856B4"/>
    <w:rsid w:val="009F2C01"/>
    <w:rsid w:val="00A856E9"/>
    <w:rsid w:val="00B06610"/>
    <w:rsid w:val="00C34786"/>
    <w:rsid w:val="00C80D0E"/>
    <w:rsid w:val="00DF129D"/>
    <w:rsid w:val="00E01014"/>
    <w:rsid w:val="00F1450D"/>
    <w:rsid w:val="00F373CF"/>
    <w:rsid w:val="00F623FC"/>
  </w:rsids>
  <m:mathPr>
    <m:mathFont m:val="Arial Black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D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177D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77D3"/>
  </w:style>
  <w:style w:type="character" w:styleId="FootnoteReference">
    <w:name w:val="footnote reference"/>
    <w:basedOn w:val="DefaultParagraphFont"/>
    <w:uiPriority w:val="99"/>
    <w:semiHidden/>
    <w:unhideWhenUsed/>
    <w:rsid w:val="002177D3"/>
    <w:rPr>
      <w:vertAlign w:val="superscript"/>
    </w:rPr>
  </w:style>
  <w:style w:type="paragraph" w:styleId="ListParagraph">
    <w:name w:val="List Paragraph"/>
    <w:basedOn w:val="Normal"/>
    <w:uiPriority w:val="34"/>
    <w:qFormat/>
    <w:rsid w:val="00715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367</Words>
  <Characters>2094</Characters>
  <Application>Microsoft Macintosh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</dc:creator>
  <cp:keywords/>
  <cp:lastModifiedBy>Gonca</cp:lastModifiedBy>
  <cp:revision>9</cp:revision>
  <dcterms:created xsi:type="dcterms:W3CDTF">2011-12-23T13:10:00Z</dcterms:created>
  <dcterms:modified xsi:type="dcterms:W3CDTF">2012-01-06T14:22:00Z</dcterms:modified>
</cp:coreProperties>
</file>